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E5A" w:rsidRDefault="003F6E5A" w:rsidP="003F6E5A">
      <w:pPr>
        <w:jc w:val="center"/>
        <w:rPr>
          <w:b/>
          <w:szCs w:val="28"/>
        </w:rPr>
      </w:pPr>
      <w:bookmarkStart w:id="0" w:name="_GoBack"/>
      <w:proofErr w:type="gramStart"/>
      <w:r>
        <w:rPr>
          <w:b/>
          <w:szCs w:val="28"/>
        </w:rPr>
        <w:t>Муниципальное  бюджетное</w:t>
      </w:r>
      <w:proofErr w:type="gramEnd"/>
      <w:r>
        <w:rPr>
          <w:b/>
          <w:szCs w:val="28"/>
        </w:rPr>
        <w:t xml:space="preserve"> общеобразовательное учреждение с. Саясан «Средняя общеобразовательная школа»</w:t>
      </w: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both"/>
        <w:rPr>
          <w:sz w:val="24"/>
          <w:szCs w:val="28"/>
        </w:rPr>
      </w:pPr>
      <w:r>
        <w:rPr>
          <w:szCs w:val="28"/>
        </w:rPr>
        <w:t>Рассмотрено</w:t>
      </w:r>
      <w:r>
        <w:rPr>
          <w:szCs w:val="28"/>
        </w:rPr>
        <w:tab/>
      </w:r>
      <w:r>
        <w:rPr>
          <w:szCs w:val="28"/>
        </w:rPr>
        <w:tab/>
        <w:t xml:space="preserve">   Согласовано                                         Утверждаю:</w:t>
      </w:r>
    </w:p>
    <w:p w:rsidR="003F6E5A" w:rsidRDefault="003F6E5A" w:rsidP="003F6E5A">
      <w:pPr>
        <w:jc w:val="both"/>
        <w:rPr>
          <w:szCs w:val="28"/>
        </w:rPr>
      </w:pPr>
      <w:r>
        <w:rPr>
          <w:szCs w:val="28"/>
        </w:rPr>
        <w:t xml:space="preserve">Руководитель МО                  Зам. </w:t>
      </w:r>
      <w:proofErr w:type="spellStart"/>
      <w:r>
        <w:rPr>
          <w:szCs w:val="28"/>
        </w:rPr>
        <w:t>дир</w:t>
      </w:r>
      <w:proofErr w:type="spellEnd"/>
      <w:r>
        <w:rPr>
          <w:szCs w:val="28"/>
        </w:rPr>
        <w:t>. по УВР                           Директор школы</w:t>
      </w:r>
    </w:p>
    <w:p w:rsidR="003F6E5A" w:rsidRDefault="003F6E5A" w:rsidP="003F6E5A">
      <w:pPr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>
        <w:rPr>
          <w:szCs w:val="28"/>
        </w:rPr>
        <w:t>Барзиева</w:t>
      </w:r>
      <w:proofErr w:type="spellEnd"/>
      <w:r>
        <w:rPr>
          <w:szCs w:val="28"/>
        </w:rPr>
        <w:t xml:space="preserve"> З.В.                     Ибрагимов И.В.                                     </w:t>
      </w:r>
      <w:proofErr w:type="spellStart"/>
      <w:r>
        <w:rPr>
          <w:szCs w:val="28"/>
        </w:rPr>
        <w:t>Магометхаджиев</w:t>
      </w:r>
      <w:proofErr w:type="spellEnd"/>
      <w:r>
        <w:rPr>
          <w:szCs w:val="28"/>
        </w:rPr>
        <w:t xml:space="preserve"> М.Д.</w:t>
      </w:r>
    </w:p>
    <w:p w:rsidR="003F6E5A" w:rsidRDefault="003F6E5A" w:rsidP="003F6E5A">
      <w:pPr>
        <w:jc w:val="both"/>
        <w:rPr>
          <w:szCs w:val="28"/>
        </w:rPr>
      </w:pPr>
      <w:r>
        <w:rPr>
          <w:szCs w:val="28"/>
        </w:rPr>
        <w:t xml:space="preserve"> _______________                    ____________                           _____________</w:t>
      </w:r>
    </w:p>
    <w:p w:rsidR="003F6E5A" w:rsidRDefault="003F6E5A" w:rsidP="003F6E5A">
      <w:pPr>
        <w:jc w:val="center"/>
        <w:rPr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3F6E5A" w:rsidRDefault="003F6E5A" w:rsidP="003F6E5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2019  учебный</w:t>
      </w:r>
      <w:proofErr w:type="gramEnd"/>
      <w:r>
        <w:rPr>
          <w:sz w:val="28"/>
          <w:szCs w:val="28"/>
        </w:rPr>
        <w:t xml:space="preserve"> год</w:t>
      </w: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Pr="00B8262A" w:rsidRDefault="003F6E5A" w:rsidP="003F6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по предмету _</w:t>
      </w:r>
      <w:r w:rsidRPr="003F6E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Изобразительное искусство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F6E5A" w:rsidRDefault="003F6E5A" w:rsidP="003F6E5A">
      <w:pPr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  <w:r>
        <w:rPr>
          <w:sz w:val="28"/>
          <w:szCs w:val="28"/>
        </w:rPr>
        <w:t>класс _</w:t>
      </w:r>
      <w:r>
        <w:rPr>
          <w:sz w:val="28"/>
          <w:szCs w:val="28"/>
        </w:rPr>
        <w:t>4</w:t>
      </w: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  <w:r>
        <w:rPr>
          <w:sz w:val="28"/>
          <w:szCs w:val="28"/>
        </w:rPr>
        <w:t>час в год_ 34</w:t>
      </w: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 в </w:t>
      </w:r>
      <w:proofErr w:type="gramStart"/>
      <w:r>
        <w:rPr>
          <w:sz w:val="28"/>
          <w:szCs w:val="28"/>
        </w:rPr>
        <w:t>неделю</w:t>
      </w:r>
      <w:r>
        <w:rPr>
          <w:sz w:val="28"/>
          <w:szCs w:val="28"/>
        </w:rPr>
        <w:t xml:space="preserve">  1</w:t>
      </w:r>
      <w:proofErr w:type="gramEnd"/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</w:p>
    <w:p w:rsidR="003F6E5A" w:rsidRDefault="003F6E5A" w:rsidP="003F6E5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учитель:   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Дужиева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Марет</w:t>
      </w:r>
      <w:proofErr w:type="spellEnd"/>
      <w:r>
        <w:rPr>
          <w:sz w:val="28"/>
          <w:szCs w:val="28"/>
        </w:rPr>
        <w:t xml:space="preserve"> Сайд-</w:t>
      </w:r>
      <w:proofErr w:type="spellStart"/>
      <w:r>
        <w:rPr>
          <w:sz w:val="28"/>
          <w:szCs w:val="28"/>
        </w:rPr>
        <w:t>Альвиевна</w:t>
      </w:r>
      <w:proofErr w:type="spellEnd"/>
    </w:p>
    <w:bookmarkEnd w:id="0"/>
    <w:p w:rsidR="003F6E5A" w:rsidRDefault="003F6E5A" w:rsidP="003F6E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F6E5A" w:rsidRDefault="003F6E5A" w:rsidP="003F6E5A">
      <w:pPr>
        <w:jc w:val="both"/>
        <w:rPr>
          <w:sz w:val="28"/>
          <w:szCs w:val="28"/>
        </w:rPr>
      </w:pPr>
    </w:p>
    <w:p w:rsidR="003F6E5A" w:rsidRDefault="003F6E5A" w:rsidP="00893EDC">
      <w:pPr>
        <w:spacing w:after="0"/>
        <w:ind w:firstLine="567"/>
        <w:contextualSpacing/>
        <w:jc w:val="center"/>
        <w:outlineLvl w:val="1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3F6E5A" w:rsidRDefault="003F6E5A" w:rsidP="00893EDC">
      <w:pPr>
        <w:spacing w:after="0"/>
        <w:ind w:firstLine="567"/>
        <w:contextualSpacing/>
        <w:jc w:val="center"/>
        <w:outlineLvl w:val="1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893EDC" w:rsidRPr="00B8262A" w:rsidRDefault="00893EDC" w:rsidP="00893EDC">
      <w:pPr>
        <w:spacing w:after="0"/>
        <w:ind w:firstLine="567"/>
        <w:contextualSpacing/>
        <w:jc w:val="center"/>
        <w:outlineLvl w:val="1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и содержание образовательной области «Искусство» на уровне начального общего образования</w:t>
      </w:r>
    </w:p>
    <w:p w:rsidR="00893EDC" w:rsidRPr="00B8262A" w:rsidRDefault="00893EDC" w:rsidP="00893E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sub_1125"/>
      <w:bookmarkStart w:id="2" w:name="_Toc288394066"/>
      <w:bookmarkStart w:id="3" w:name="_Toc288410533"/>
      <w:bookmarkStart w:id="4" w:name="_Toc288410662"/>
      <w:bookmarkStart w:id="5" w:name="_Toc424564309"/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1.2.9. Искусство</w:t>
      </w:r>
    </w:p>
    <w:bookmarkEnd w:id="1"/>
    <w:p w:rsidR="00893EDC" w:rsidRPr="00B8262A" w:rsidRDefault="00893EDC" w:rsidP="00893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Изобразительное искусство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93EDC" w:rsidRPr="00B8262A" w:rsidRDefault="00893EDC" w:rsidP="00893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1125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93EDC" w:rsidRPr="00B8262A" w:rsidRDefault="00893EDC" w:rsidP="00893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1252"/>
      <w:bookmarkEnd w:id="6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893EDC" w:rsidRPr="00B8262A" w:rsidRDefault="00893EDC" w:rsidP="00893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1253"/>
      <w:bookmarkEnd w:id="7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овладение практическими умениями и навыками в восприятии, анализе и оценке произведений искусства;</w:t>
      </w:r>
    </w:p>
    <w:p w:rsidR="00893EDC" w:rsidRPr="00B8262A" w:rsidRDefault="00893EDC" w:rsidP="00893E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1254"/>
      <w:bookmarkEnd w:id="8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bookmarkEnd w:id="9"/>
    <w:p w:rsidR="00893EDC" w:rsidRPr="00B8262A" w:rsidRDefault="00893EDC" w:rsidP="00893EDC">
      <w:pPr>
        <w:spacing w:after="0"/>
        <w:ind w:firstLine="567"/>
        <w:outlineLvl w:val="1"/>
        <w:rPr>
          <w:rFonts w:ascii="Times New Roman" w:eastAsia="MS Gothic" w:hAnsi="Times New Roman" w:cs="Times New Roman"/>
          <w:b/>
          <w:color w:val="000000"/>
          <w:sz w:val="24"/>
          <w:szCs w:val="24"/>
          <w:lang w:eastAsia="ru-RU"/>
        </w:rPr>
      </w:pPr>
      <w:r w:rsidRPr="00B8262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 Изобразительное искусство</w:t>
      </w:r>
      <w:bookmarkEnd w:id="2"/>
      <w:bookmarkEnd w:id="3"/>
      <w:bookmarkEnd w:id="4"/>
      <w:bookmarkEnd w:id="5"/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результате изучения изобразительного искусства на уровне начального общего образования у обучающихся: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будут сформированы основы художественной культуры: представление о специфике изобразительного искусства, потребность в художественном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творчестве и в общении с искусством, первоначальные понятия о выразительных возможностях языка искусства;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567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начнут развиваться образное мышление, наблюдательность и воображение, учебно-творческие способности, эстетические чувства, формироваться основы анализа произведения искусства; будут проявляться эмоционально-ценностное отношение к миру, явлениям действительности и художественный вкус;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сформируются основы духовно-нравственных ценностей личности – способности оценивать и выстраивать на основе традиционных моральных норм и нравственных идеалов, воплощенных в искусстве, отношение к себе, другим людям, обществу, государству, Отечеству, миру в целом; устойчивое представление о добре и зле, должном и недопустимом, которые станут базой самостоятельных поступков и действий на основе морального выбора, понимания и поддержания нравственных устоев, нашедших отражение и оценку в искусстве, любви, взаимопомощи, уважении к родителям, заботе о младших и старших, ответственности за другого человека;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появится готовность и способность к реализации своего творческого потенциала в духовной и художественно-продуктивной деятельности, разовьется трудолюбие, оптимизм, способность к преодолению трудностей, открытость миру, диалогичность;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установится осознанное уважение и принятие традиций, самобытных культурных ценностей,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целостный, социально ориентированный взгляд на мир в его органическом единстве и разнообразии природы, народов, культур и религий</w:t>
      </w: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будут заложены основы российской гражданской идентичности, чувства сопричастности и гордости за свою Родину, российский народ и историю России, появится осознание своей этнической и национальной принадлежности, ответственности за общее благополучие.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Обучающиеся: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овладеют практическими умениями и навыками в восприятии произведений пластических искусств и в различных видах художественной деятельности: графике (рисунке), живописи, скульптуре, архитектуре, художественном конструировании, декоративно-прикладном искусстве;</w:t>
      </w:r>
    </w:p>
    <w:p w:rsidR="00893EDC" w:rsidRPr="00B8262A" w:rsidRDefault="00893EDC" w:rsidP="00893EDC">
      <w:pPr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деятельности;</w:t>
      </w:r>
    </w:p>
    <w:p w:rsidR="00893EDC" w:rsidRPr="00B8262A" w:rsidRDefault="00893EDC" w:rsidP="00893EDC">
      <w:pPr>
        <w:widowControl w:val="0"/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задач, познакомятся с возможностями использования в творчестве различных ИКТ-средств;</w:t>
      </w:r>
    </w:p>
    <w:p w:rsidR="00893EDC" w:rsidRPr="00B8262A" w:rsidRDefault="00893EDC" w:rsidP="00893EDC">
      <w:pPr>
        <w:widowControl w:val="0"/>
        <w:tabs>
          <w:tab w:val="left" w:pos="142"/>
          <w:tab w:val="left" w:leader="dot" w:pos="624"/>
          <w:tab w:val="left" w:pos="709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получат навыки сотрудничества со взрослыми и сверстниками, научатся вести диалог, участвовать в обсуждении значимых для человека явлений жизни и искусства, будут способны вставать на позицию другого человека;</w:t>
      </w:r>
    </w:p>
    <w:p w:rsidR="00893EDC" w:rsidRPr="00B8262A" w:rsidRDefault="00893EDC" w:rsidP="00893EDC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sz w:val="24"/>
          <w:szCs w:val="24"/>
          <w:lang w:eastAsia="ru-RU"/>
        </w:rPr>
        <w:t>смогут реализовать собственный творческий потенциал, применяя полученные знания и представления об изобразительном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893EDC" w:rsidRPr="00B8262A" w:rsidRDefault="00893EDC" w:rsidP="00893EDC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Восприятие искусства и виды художественной деятельности</w:t>
      </w:r>
    </w:p>
    <w:p w:rsidR="00893EDC" w:rsidRPr="00B8262A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виды художественной деятельности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(рисунок, живопись, скульптура, художественное конструирование и дизайн,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декоративно­прикладное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искусство) и участвовать в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используя различные художественные материалы и приемы работы с ними для передачи собственного замысла;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различать основные виды и жанры пластических ис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кусств, понимать их специфику;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spellStart"/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эмоционально­ценностно</w:t>
      </w:r>
      <w:proofErr w:type="spellEnd"/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относиться к природе, человеку, обществу; различать и передавать в </w:t>
      </w:r>
      <w:proofErr w:type="spellStart"/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деятельности характер, эмоциональные состояния и свое отношение к ним средствами художественного образного языка;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д.) окружающего мира и жизненных явлений;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приводить примеры ведущих художественных музеев Рос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сии и художественных музеев своего региона, показывать на примерах их роль и назначение.</w:t>
      </w:r>
    </w:p>
    <w:p w:rsidR="00893EDC" w:rsidRPr="00B8262A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воспринимать произведения изобразительного </w:t>
      </w:r>
      <w:proofErr w:type="spellStart"/>
      <w:proofErr w:type="gramStart"/>
      <w:r w:rsidRPr="00B8262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искусства;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</w:t>
      </w:r>
      <w:proofErr w:type="spellEnd"/>
      <w:proofErr w:type="gramEnd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обсуждении их содержания и выразительных средств; различать сюжет и содержание в знакомых произведениях;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видеть проявления прекрасного в произведениях искусства (картины, архитектура, скульптура и</w:t>
      </w: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т.</w:t>
      </w: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д.), в природе, на улице, в быту;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893EDC" w:rsidRPr="00B8262A" w:rsidRDefault="00893EDC" w:rsidP="00893EDC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Азбука искусства. Как говорит искусство?</w:t>
      </w:r>
    </w:p>
    <w:p w:rsidR="00893EDC" w:rsidRPr="00B8262A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простые композиции на заданную тему на плоскости и в пространстве;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выразительные средства изобразительного искусства: композицию, форму, ритм, линию, цвет, объем,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фактуру; различные художественные материалы для воплощения собственного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художественно­творческого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замысла;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основные и составные, теплые и холодные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цвета; изменять их эмоциональную напряженность с помощью смешивания с белой и черной красками; использовать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их для передачи художественного замысла в собственной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учебно­творческой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создавать средствами живописи, графики, </w:t>
      </w:r>
      <w:proofErr w:type="spellStart"/>
      <w:proofErr w:type="gramStart"/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скульптуры,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</w:t>
      </w:r>
      <w:proofErr w:type="spellEnd"/>
      <w:proofErr w:type="gram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 образ человека: переда</w:t>
      </w: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на плоскости и в</w:t>
      </w:r>
    </w:p>
    <w:p w:rsidR="00893EDC" w:rsidRPr="00B8262A" w:rsidRDefault="00893EDC" w:rsidP="00893EDC">
      <w:pPr>
        <w:spacing w:after="0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объеме пропорции лица, фигуры; передавать характерные черты внешнего облика, одежды, украшений человека;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наблюдать, сравнивать, сопоставлять и анализировать про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странственную форму предмета; изображать предметы раз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 формы; использовать простые формы для создания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выразительных образов в живописи, скульптуре, графике,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художественном конструировании;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декоративные элементы, геометрические, рас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тительные узоры для украшения своих изделий и предметов быта; использовать ритм и стилизацию форм для создания орнамента; передавать в собственной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специфику стилистики произведений народных художественных промыслов в России (с учетом местных условий).</w:t>
      </w:r>
    </w:p>
    <w:p w:rsidR="00893EDC" w:rsidRPr="00B8262A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пользоваться средствами выразительности языка жи</w:t>
      </w: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вописи, графики, скульптуры, </w:t>
      </w:r>
      <w:proofErr w:type="spellStart"/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искусства, художественного конструирования в собственной </w:t>
      </w:r>
      <w:proofErr w:type="spellStart"/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художественно­творческой</w:t>
      </w:r>
      <w:proofErr w:type="spellEnd"/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деятельности; передавать раз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 новые формы, различные ситуации путем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простые рисунки и орнаментальные композиции, используя язык компьютерной графики в программе </w:t>
      </w:r>
      <w:proofErr w:type="spellStart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Paint</w:t>
      </w:r>
      <w:proofErr w:type="spellEnd"/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93EDC" w:rsidRPr="00B8262A" w:rsidRDefault="00893EDC" w:rsidP="00893EDC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Значимые темы искусства.</w:t>
      </w: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/>
        <w:t>О чем говорит искусство?</w:t>
      </w:r>
    </w:p>
    <w:p w:rsidR="00893EDC" w:rsidRPr="00B8262A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значимые темы искусства и отражать их в собственной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художественно­творческой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</w:t>
      </w:r>
    </w:p>
    <w:p w:rsidR="00893EDC" w:rsidRPr="00B8262A" w:rsidRDefault="00893EDC" w:rsidP="00893EDC">
      <w:pPr>
        <w:spacing w:after="0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намерения объекта — природы, человека, сказочного героя, предмета, явления и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 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усвоенные способы действия.</w:t>
      </w:r>
    </w:p>
    <w:p w:rsidR="00893EDC" w:rsidRPr="00B8262A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видеть, чувствовать и изображать красоту и раз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нообразие природы, человека, зданий, предметов;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4"/>
          <w:sz w:val="24"/>
          <w:szCs w:val="24"/>
          <w:lang w:eastAsia="ru-RU"/>
        </w:rPr>
        <w:t xml:space="preserve">понимать и передавать в художественной работе </w:t>
      </w: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изображать пейзажи, натюрморты, портреты, вы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ражая свое отношение к ним;</w:t>
      </w:r>
    </w:p>
    <w:p w:rsidR="00893EDC" w:rsidRPr="00B8262A" w:rsidRDefault="00893EDC" w:rsidP="00893EDC">
      <w:pPr>
        <w:spacing w:after="0"/>
        <w:ind w:left="-680" w:firstLine="709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893EDC" w:rsidRPr="0012164F" w:rsidRDefault="00893EDC" w:rsidP="00893EDC">
      <w:pPr>
        <w:spacing w:after="0"/>
        <w:ind w:left="349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 Основное содержание учебного предмета</w:t>
      </w:r>
      <w:r w:rsidRPr="00893EDC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и</w:t>
      </w:r>
      <w:r w:rsidRPr="0012164F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зобразительное искусство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Виды художественной деятельности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Восприятие произведений искусства.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ству. Фотография и произведение изобразительного искус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 богатстве и разнообразии художественной культуры (на примере культуры народов России). Выдающиеся предста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циональная оценка шедевров национального, </w:t>
      </w:r>
      <w:proofErr w:type="spellStart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российского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Рисунок.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рисунка: карандаш, ручка, фломастер, уголь, пастель, мелки 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Приемы работы с различными графическими материалами. Роль рисунка в искусстве: основная и вспомогательная. Красота и разнообразие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и характерные черты.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Живопись.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Живописные материалы. Красота и разнообразие природы, человека, зданий, предметов, выраженные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живописи. Цвет основа языка </w:t>
      </w:r>
      <w:proofErr w:type="spellStart"/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живописи.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Выбор</w:t>
      </w:r>
      <w:proofErr w:type="spellEnd"/>
      <w:proofErr w:type="gramEnd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средств художественной выразительности для создания живописного образа в соответствии с поставленными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задачами. Образы природы и человека в живописи.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Скульптура.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Материалы скульптуры и их роль в создании выразительного образа. Элементарные приемы работы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пластическими скульптурными 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материалами для создания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выразительного образа (пластилин, глина — раскатывание,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объема, вытягивание формы). Объем — основа языка скульптуры. Основные темы скульптуры. Красота человека и животных, выраженная средствами скульптуры.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Художественное конструирование и дизайн.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материалов для художественного конструирования и моделирования (пластилин, бумага, картон 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др.). Элементарные приемы работы с различными материалами для создания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выразительного образа (пластилин — раскатывание, набор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объема, вытягивание формы; бумага и картон — сгибание,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вырезание). Представление о возможностях использования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художественного конструирования и моделирования в жизни человека.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2164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>Декоративно­прикладное</w:t>
      </w:r>
      <w:proofErr w:type="spellEnd"/>
      <w:r w:rsidRPr="0012164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искусство. </w:t>
      </w:r>
      <w:r w:rsidRPr="0012164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Истоки </w:t>
      </w:r>
      <w:proofErr w:type="spellStart"/>
      <w:r w:rsidRPr="0012164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декоративно­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прикладного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 и его роль в жизни человека. Понятие о синтетичном характере народной культуры (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жилища</w:t>
      </w:r>
      <w:proofErr w:type="spellEnd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предметов быта, орудий труда, костюма; музыка,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хороводы; былины, сказания, сказки). Образ человека в традиционной </w:t>
      </w:r>
      <w:proofErr w:type="spellStart"/>
      <w:proofErr w:type="gram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культуре.Представления</w:t>
      </w:r>
      <w:proofErr w:type="spellEnd"/>
      <w:proofErr w:type="gram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народа о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мужской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proofErr w:type="spellEnd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женской красоте, отраженные в изобразительном искус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стве, сказках, песнях. Сказочные образы в народной культуре и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декоративно­прикладном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искусстве. Разнообразие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proofErr w:type="spellEnd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природе как основа декоративных форм в </w:t>
      </w:r>
      <w:proofErr w:type="spellStart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прикладномискусстве</w:t>
      </w:r>
      <w:proofErr w:type="spellEnd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(цветы, раскраска бабочек, переплетение ветвей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деревьев, морозные узоры на стекле 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д.). Ознакомление с произведениями народных художественных промыслов в России (с учетом местных условий).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Азбука искусства. Как говорит искусство?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Композиция. 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Элементарные приемы композиции на плос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кости и в пространстве. Понятия: горизонталь, вертикаль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Композиционный центр (зрительный центр композиции). Главное и второстепенное в композиции. Симметрия и асимметрия.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Цвет.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и составные цвета. Теплые и холодные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новами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Линия.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Многообразие линий (тонкие, толстые, прямые,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Трансформация форм. Влияние формы предмета на пред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 его характере. Силуэт.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Объем.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Объем в пространстве и объем на плоскости.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передачи объема. Выразительность объемных композиций.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Ритм.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Виды ритма (спокойный, замедленный, порыви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стый, беспокойный 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декоративно­прикладном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искусстве.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pacing w:val="-2"/>
          <w:sz w:val="24"/>
          <w:szCs w:val="24"/>
          <w:lang w:eastAsia="ru-RU"/>
        </w:rPr>
        <w:t>Значимые темы искусства. О чем говорит искусство?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Земля — наш общий дом.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гнезда, норы, ульи, панцирь черепахи, домик улитки 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т.д.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Восприятие и эмоциональная оценка шедевров русского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зарубежного искусства, изображающих природу. Общность </w:t>
      </w:r>
      <w:r w:rsidRPr="0012164F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тематики, передаваемых чувств, отношения к природе в произ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ведениях авторов — представителей разных культур, народов, стран (например, А.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Саврасов, И.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Левитан, И.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Шишкин, Н.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Рерих, К.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Моне, П.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Сезанн, В.</w:t>
      </w:r>
      <w:r w:rsidRPr="0012164F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 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Ван Гог и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др.).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Знакомство с несколькими наиболее яркими культурами 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мира, представляющими разные народы и эпохи (например, </w:t>
      </w:r>
      <w:r w:rsidRPr="0012164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Образы архитектуры и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декоративно­прикладного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Родина моя — Россия.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природных условий в ха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рактере традиционной культуры народов России. Пейзажи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защитникаОтечества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 xml:space="preserve">Человек и человеческие взаимоотношения.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Образ че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д. Образы персонажей, вызывающие гнев, раздражение, презрение.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Искусство дарит людям красоту.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вокруг нас сегодня. Использование различных художественных матери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алов и средств для создания проектов красивых, удобных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выразительных предметов быта, видов транспорта. Пред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ставление о роли изобразительных (пластических) искусств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человека, в организации его матери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ального окружения. Отражение в пластических искусствах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природных, географических условий, традиций, религиозных 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верований разных народов (на примере </w:t>
      </w:r>
      <w:proofErr w:type="spellStart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изобразительного</w:t>
      </w: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</w:t>
      </w:r>
      <w:proofErr w:type="spellEnd"/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spellStart"/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декоративно­прикладного</w:t>
      </w:r>
      <w:proofErr w:type="spellEnd"/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искусства народов России). Жанр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Опыт </w:t>
      </w:r>
      <w:proofErr w:type="spellStart"/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художественно­творческой</w:t>
      </w:r>
      <w:proofErr w:type="spellEnd"/>
      <w:r w:rsidRPr="001216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деятельности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различных видах изобразительной,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декоративно­прикладной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художественно­конструкторской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Освоение основ рисунка, живописи, скульптуры, </w:t>
      </w:r>
      <w:proofErr w:type="spellStart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деко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ративно­прикладного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искусства. Изображение с натуры, по памяти и воображению (натюрморт, пейзаж, человек, животные, растения).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Овладение основами художественной грамоты: компози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формой, ритмом, линией, цветом, объемом, фактурой. 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моделей предметов бытового окружения человека. Овладение элементарными навыками лепки и </w:t>
      </w:r>
      <w:proofErr w:type="spellStart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Выбор и применение выразительных средств для реали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собственного замысла в рисунке, живописи, аппликации, скульптуре, художественном конструировании.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настроения в творческой работе с помощью цвета, </w:t>
      </w:r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тона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композиции, пространства, линии, штриха, пятна, объема, </w:t>
      </w:r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фактуры материала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Использование в индивидуальной и коллективной дея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тельности различных художественных техник и материалов: </w:t>
      </w:r>
      <w:r w:rsidRPr="0012164F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коллажа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12164F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граттажа</w:t>
      </w:r>
      <w:proofErr w:type="spellEnd"/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аппликации, компьютерной анимации, натурной мультипликации, фотографии, видеосъемки, бумажной пластики, гуаши, акварели, </w:t>
      </w:r>
      <w:r w:rsidRPr="0012164F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пастели</w:t>
      </w:r>
      <w:r w:rsidRPr="0012164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восковых</w:t>
      </w:r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мелков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туши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карандаша, фломастеров, </w:t>
      </w:r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пластилина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216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глины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подручных и природных материалов.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64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Участие в обсуждении содержания и выразительных средств </w:t>
      </w:r>
      <w:r w:rsidRPr="001216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произведений изобразительного искусства, выражение своего отношения к произведению.</w:t>
      </w:r>
    </w:p>
    <w:p w:rsidR="00893EDC" w:rsidRPr="0012164F" w:rsidRDefault="00893EDC" w:rsidP="00893E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EDC" w:rsidRDefault="00893EDC" w:rsidP="00893EDC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Тематический план</w:t>
      </w:r>
    </w:p>
    <w:tbl>
      <w:tblPr>
        <w:tblW w:w="7665" w:type="dxa"/>
        <w:tblInd w:w="-102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5"/>
        <w:gridCol w:w="4038"/>
        <w:gridCol w:w="2282"/>
      </w:tblGrid>
      <w:tr w:rsidR="000806A2" w:rsidRPr="000806A2" w:rsidTr="000806A2">
        <w:trPr>
          <w:trHeight w:val="584"/>
        </w:trPr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ind w:right="-10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 часов</w:t>
            </w:r>
          </w:p>
        </w:tc>
      </w:tr>
      <w:tr w:rsidR="000806A2" w:rsidRPr="000806A2" w:rsidTr="000806A2">
        <w:trPr>
          <w:trHeight w:val="584"/>
        </w:trPr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Истоки родного искусства 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ind w:right="-104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806A2" w:rsidRPr="000806A2" w:rsidTr="000806A2">
        <w:trPr>
          <w:trHeight w:val="584"/>
        </w:trPr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Древние города нашей земли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806A2" w:rsidRPr="000806A2" w:rsidTr="000806A2">
        <w:trPr>
          <w:trHeight w:val="584"/>
        </w:trPr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Каждый народ – художник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806A2" w:rsidRPr="000806A2" w:rsidTr="000806A2">
        <w:trPr>
          <w:trHeight w:val="600"/>
        </w:trPr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Искусство объединяет народы </w:t>
            </w:r>
          </w:p>
        </w:tc>
        <w:tc>
          <w:tcPr>
            <w:tcW w:w="2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6A2" w:rsidRPr="000806A2" w:rsidRDefault="000806A2" w:rsidP="000806A2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06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893EDC" w:rsidRPr="0012164F" w:rsidRDefault="00893EDC" w:rsidP="00893EDC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</w:p>
    <w:p w:rsidR="00893EDC" w:rsidRDefault="00893EDC" w:rsidP="00893EDC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806A2" w:rsidRDefault="000806A2" w:rsidP="00893EDC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806A2" w:rsidRPr="00B8262A" w:rsidRDefault="000806A2" w:rsidP="00893EDC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806A2" w:rsidRPr="00925583" w:rsidRDefault="000806A2" w:rsidP="000806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Календарно-т</w:t>
      </w:r>
      <w:r w:rsidRPr="009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ематическое планирование</w:t>
      </w:r>
    </w:p>
    <w:p w:rsidR="000806A2" w:rsidRPr="00925583" w:rsidRDefault="000806A2" w:rsidP="000806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Изобра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зительное искусство 4 класс – 34 часа</w:t>
      </w:r>
      <w:r w:rsidRPr="009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(Л.А. </w:t>
      </w:r>
      <w:proofErr w:type="spellStart"/>
      <w:r w:rsidRPr="009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Неменская</w:t>
      </w:r>
      <w:proofErr w:type="spellEnd"/>
      <w:r w:rsidRPr="009255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)</w:t>
      </w:r>
    </w:p>
    <w:tbl>
      <w:tblPr>
        <w:tblW w:w="10438" w:type="dxa"/>
        <w:tblInd w:w="-59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"/>
        <w:gridCol w:w="7245"/>
        <w:gridCol w:w="977"/>
        <w:gridCol w:w="1275"/>
      </w:tblGrid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 и тем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  <w:p w:rsidR="000806A2" w:rsidRPr="00925583" w:rsidRDefault="000806A2" w:rsidP="00E0540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учебного времени</w:t>
            </w:r>
          </w:p>
        </w:tc>
      </w:tr>
      <w:tr w:rsidR="000806A2" w:rsidRPr="00925583" w:rsidTr="000806A2">
        <w:tc>
          <w:tcPr>
            <w:tcW w:w="10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Истоки родного  искусства (9ч)    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учебником.</w:t>
            </w:r>
          </w:p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   по    технике    безопасности.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Default="000806A2" w:rsidP="00E054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Пейзаж родной земли.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Деревня - деревянный    мир.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rPr>
          <w:trHeight w:val="34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Украшение деревянных построек и их значение.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rPr>
          <w:trHeight w:val="26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красоты человека. Женский портрет.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rPr>
          <w:trHeight w:val="24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красоты человека. Мужской портрет.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крестьянской жизни.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 праздники.  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осеннего праздника урожая.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10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Древние города нашей земли (7ч)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угол.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соборы.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Русской земли.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воины – защитники.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Новгород. Псков. Владимир и Суздаль. Москва.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Узорочье теремов.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rPr>
          <w:trHeight w:val="380"/>
        </w:trPr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 в теремных палатах.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10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Каждый народ-художник (11ч)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17.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восходящего солнца.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художественной культуры Японии.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Народы  гор и степей.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Жилища горцев и кочевников.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 в пустыне.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Удивительные строения Востока.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Древняя Эллада.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Коллективное панно «Древнегреческий праздник».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города средневековья.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Коллективное панно «Площадь средневекового города».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художественных культур в мире.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104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Искусство объединяет народы (8ч)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    народы     воспевают     материнство.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народы воспевают мудрость старости.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Сопереживание - великая тема искусства.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Герои-защитники.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Юность и надежды.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806A2" w:rsidRPr="00925583" w:rsidTr="000806A2">
        <w:tc>
          <w:tcPr>
            <w:tcW w:w="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34</w:t>
            </w: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5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народов мира.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806A2" w:rsidRPr="00925583" w:rsidRDefault="000806A2" w:rsidP="00E0540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806A2" w:rsidRPr="00925583" w:rsidRDefault="000806A2" w:rsidP="00E0540F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0806A2" w:rsidRDefault="000806A2" w:rsidP="000806A2"/>
    <w:p w:rsidR="005650C3" w:rsidRDefault="003F6E5A" w:rsidP="000806A2"/>
    <w:sectPr w:rsidR="005650C3" w:rsidSect="000806A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EDC"/>
    <w:rsid w:val="000806A2"/>
    <w:rsid w:val="003F6E5A"/>
    <w:rsid w:val="00893EDC"/>
    <w:rsid w:val="00C40227"/>
    <w:rsid w:val="00F2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68A33"/>
  <w15:docId w15:val="{432269ED-573E-435E-9F50-17DF2B5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3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3135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</cp:revision>
  <cp:lastPrinted>2018-09-13T18:26:00Z</cp:lastPrinted>
  <dcterms:created xsi:type="dcterms:W3CDTF">2018-09-13T18:09:00Z</dcterms:created>
  <dcterms:modified xsi:type="dcterms:W3CDTF">2019-04-18T09:42:00Z</dcterms:modified>
</cp:coreProperties>
</file>